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6" w:rsidRDefault="002D68AE">
      <w:bookmarkStart w:id="0" w:name="_GoBack"/>
      <w:bookmarkEnd w:id="0"/>
      <w:r>
        <w:rPr>
          <w:noProof/>
        </w:rPr>
        <w:drawing>
          <wp:inline distT="0" distB="0" distL="0" distR="0" wp14:anchorId="0A45B912" wp14:editId="53CB3BD2">
            <wp:extent cx="5400040" cy="462089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AE" w:rsidRDefault="002D68AE"/>
    <w:p w:rsidR="002D68AE" w:rsidRDefault="002D68AE">
      <w:r>
        <w:t>“</w:t>
      </w:r>
      <w:r>
        <w:rPr>
          <w:rFonts w:hint="eastAsia"/>
        </w:rPr>
        <w:t>ホームページリニューアルのお知らせ</w:t>
      </w:r>
      <w:r>
        <w:t>”</w:t>
      </w:r>
    </w:p>
    <w:p w:rsidR="002D68AE" w:rsidRDefault="002D68AE" w:rsidP="002D68AE"/>
    <w:p w:rsidR="002D68AE" w:rsidRDefault="002D68AE" w:rsidP="002D68AE">
      <w:r>
        <w:rPr>
          <w:rFonts w:hint="eastAsia"/>
        </w:rPr>
        <w:t>平素は格別のご愛顧を賜り、厚くお礼申し上げます。</w:t>
      </w:r>
    </w:p>
    <w:p w:rsidR="002D68AE" w:rsidRDefault="002D68AE" w:rsidP="002D68AE">
      <w:r>
        <w:rPr>
          <w:rFonts w:hint="eastAsia"/>
        </w:rPr>
        <w:t>この度、かねてより準備を進めておりましたホームページのリニューアルが完了し、公開する運びと相成りました。</w:t>
      </w:r>
    </w:p>
    <w:p w:rsidR="00B11C6B" w:rsidRDefault="00B11C6B" w:rsidP="002D68AE"/>
    <w:p w:rsidR="002D68AE" w:rsidRDefault="002D68AE" w:rsidP="002D68AE">
      <w:pPr>
        <w:rPr>
          <w:rFonts w:ascii="Arial" w:hAnsi="Arial" w:cs="Arial"/>
          <w:color w:val="000000"/>
          <w:szCs w:val="21"/>
        </w:rPr>
      </w:pPr>
      <w:r>
        <w:rPr>
          <w:rFonts w:hint="eastAsia"/>
        </w:rPr>
        <w:t>この度のリニューアルでは</w:t>
      </w:r>
      <w:r w:rsidR="00DE2F78">
        <w:rPr>
          <w:rFonts w:hint="eastAsia"/>
        </w:rPr>
        <w:t>当社での新サービスである</w:t>
      </w:r>
      <w:r w:rsidR="00A737D6">
        <w:rPr>
          <w:rFonts w:hint="eastAsia"/>
        </w:rPr>
        <w:t>「</w:t>
      </w:r>
      <w:r>
        <w:rPr>
          <w:rFonts w:hint="eastAsia"/>
        </w:rPr>
        <w:t>働き方改革</w:t>
      </w:r>
      <w:r w:rsidR="00A737D6">
        <w:rPr>
          <w:rFonts w:hint="eastAsia"/>
        </w:rPr>
        <w:t>サービス」を追加させて頂きま</w:t>
      </w:r>
      <w:r w:rsidR="00707D04">
        <w:rPr>
          <w:rFonts w:hint="eastAsia"/>
        </w:rPr>
        <w:t>した。「働き方改革サービス」とは、１：</w:t>
      </w:r>
      <w:r w:rsidR="00707D04">
        <w:rPr>
          <w:rFonts w:ascii="Arial" w:hAnsi="Arial" w:cs="Arial" w:hint="eastAsia"/>
          <w:color w:val="000000"/>
          <w:szCs w:val="21"/>
        </w:rPr>
        <w:t>長時間労働対策２：ワークスタイル変革３：業務プロセス改善４：</w:t>
      </w:r>
      <w:r w:rsidR="00DE2F78">
        <w:rPr>
          <w:rFonts w:ascii="Arial" w:hAnsi="Arial" w:cs="Arial" w:hint="eastAsia"/>
          <w:color w:val="000000"/>
          <w:szCs w:val="21"/>
        </w:rPr>
        <w:t>人材有効活用の</w:t>
      </w:r>
      <w:r w:rsidR="00DE2F78">
        <w:rPr>
          <w:rFonts w:ascii="Arial" w:hAnsi="Arial" w:cs="Arial" w:hint="eastAsia"/>
          <w:color w:val="000000"/>
          <w:szCs w:val="21"/>
        </w:rPr>
        <w:t>4</w:t>
      </w:r>
      <w:r w:rsidR="00DE2F78">
        <w:rPr>
          <w:rFonts w:ascii="Arial" w:hAnsi="Arial" w:cs="Arial" w:hint="eastAsia"/>
          <w:color w:val="000000"/>
          <w:szCs w:val="21"/>
        </w:rPr>
        <w:t>段階</w:t>
      </w:r>
      <w:r w:rsidR="00B11C6B">
        <w:rPr>
          <w:rFonts w:ascii="Arial" w:hAnsi="Arial" w:cs="Arial" w:hint="eastAsia"/>
          <w:color w:val="000000"/>
          <w:szCs w:val="21"/>
        </w:rPr>
        <w:t>に分類し、段階を踏みながら</w:t>
      </w:r>
      <w:r w:rsidR="00DE2F78">
        <w:rPr>
          <w:rFonts w:ascii="Arial" w:hAnsi="Arial" w:cs="Arial"/>
          <w:color w:val="000000"/>
          <w:szCs w:val="21"/>
        </w:rPr>
        <w:t>働き方改革を進めてい</w:t>
      </w:r>
      <w:r w:rsidR="00B11C6B">
        <w:rPr>
          <w:rFonts w:ascii="Arial" w:hAnsi="Arial" w:cs="Arial"/>
          <w:color w:val="000000"/>
          <w:szCs w:val="21"/>
        </w:rPr>
        <w:t>く</w:t>
      </w:r>
      <w:r w:rsidR="00B11C6B">
        <w:rPr>
          <w:rFonts w:ascii="Arial" w:hAnsi="Arial" w:cs="Arial" w:hint="eastAsia"/>
          <w:color w:val="000000"/>
          <w:szCs w:val="21"/>
        </w:rPr>
        <w:t>方法です。各段階には当社がお薦めしているクラウドサービスやコンサルティングサービスを活用していただくことによるメリットを記載しています。</w:t>
      </w:r>
    </w:p>
    <w:p w:rsidR="00B11C6B" w:rsidRDefault="00707D04" w:rsidP="00B11C6B">
      <w:pPr>
        <w:ind w:firstLineChars="100" w:firstLine="21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また</w:t>
      </w:r>
      <w:r>
        <w:rPr>
          <w:rFonts w:ascii="Arial" w:hAnsi="Arial" w:cs="Arial" w:hint="eastAsia"/>
          <w:color w:val="000000"/>
          <w:szCs w:val="21"/>
        </w:rPr>
        <w:t>、</w:t>
      </w:r>
      <w:r w:rsidR="00B11C6B">
        <w:rPr>
          <w:rFonts w:ascii="Arial" w:hAnsi="Arial" w:cs="Arial"/>
          <w:color w:val="000000"/>
          <w:szCs w:val="21"/>
        </w:rPr>
        <w:t>社労士や税理士による専門サービスも提供することができ、働き方改革の諸問題を解決することはもちろん、人事や経理の日常的な課題に対しても支援することが</w:t>
      </w:r>
      <w:r w:rsidR="00B11C6B">
        <w:rPr>
          <w:rFonts w:ascii="Arial" w:hAnsi="Arial" w:cs="Arial" w:hint="eastAsia"/>
          <w:color w:val="000000"/>
          <w:szCs w:val="21"/>
        </w:rPr>
        <w:t>可能です。</w:t>
      </w:r>
    </w:p>
    <w:p w:rsidR="00B11C6B" w:rsidRDefault="00B11C6B" w:rsidP="00B11C6B"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　</w:t>
      </w:r>
    </w:p>
    <w:p w:rsidR="00B11C6B" w:rsidRPr="00B11C6B" w:rsidRDefault="00B11C6B" w:rsidP="00B11C6B">
      <w:pPr>
        <w:rPr>
          <w:rFonts w:ascii="Arial" w:hAnsi="Arial" w:cs="Arial"/>
          <w:color w:val="000000"/>
          <w:szCs w:val="21"/>
        </w:rPr>
      </w:pPr>
      <w:r w:rsidRPr="00B11C6B">
        <w:rPr>
          <w:rFonts w:ascii="Arial" w:hAnsi="Arial" w:cs="Arial" w:hint="eastAsia"/>
          <w:color w:val="000000"/>
          <w:szCs w:val="21"/>
        </w:rPr>
        <w:lastRenderedPageBreak/>
        <w:t>今後ともサー</w:t>
      </w:r>
      <w:r w:rsidR="00707D04">
        <w:rPr>
          <w:rFonts w:ascii="Arial" w:hAnsi="Arial" w:cs="Arial" w:hint="eastAsia"/>
          <w:color w:val="000000"/>
          <w:szCs w:val="21"/>
        </w:rPr>
        <w:t>ビス向上のため、ホームページの改善やコンテンツの充実に努めていく</w:t>
      </w:r>
      <w:r w:rsidRPr="00B11C6B">
        <w:rPr>
          <w:rFonts w:ascii="Arial" w:hAnsi="Arial" w:cs="Arial" w:hint="eastAsia"/>
          <w:color w:val="000000"/>
          <w:szCs w:val="21"/>
        </w:rPr>
        <w:t>所存でありますので、今後とも何卒よろしくお願い申し上げます。</w:t>
      </w:r>
    </w:p>
    <w:sectPr w:rsidR="00B11C6B" w:rsidRPr="00B11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AE"/>
    <w:rsid w:val="002D68AE"/>
    <w:rsid w:val="004C36A6"/>
    <w:rsid w:val="00707D04"/>
    <w:rsid w:val="00A737D6"/>
    <w:rsid w:val="00B11C6B"/>
    <w:rsid w:val="00DE2F78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57985"/>
  <w15:chartTrackingRefBased/>
  <w15:docId w15:val="{398D829F-8766-4FBE-91E1-AA33D42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アクタスマネジメントサービス株式会社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毅</dc:creator>
  <cp:keywords/>
  <dc:description/>
  <cp:lastModifiedBy>山田　毅</cp:lastModifiedBy>
  <cp:revision>5</cp:revision>
  <dcterms:created xsi:type="dcterms:W3CDTF">2019-09-19T04:06:00Z</dcterms:created>
  <dcterms:modified xsi:type="dcterms:W3CDTF">2019-09-24T00:56:00Z</dcterms:modified>
</cp:coreProperties>
</file>